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MetinGvdesi"/>
        <w:spacing w:before="71" w:after="0"/>
        <w:ind w:left="10069" w:right="423" w:hanging="0"/>
        <w:jc w:val="center"/>
        <w:rPr/>
      </w:pPr>
      <w:r>
        <w:rPr/>
        <w:t>EK-1</w:t>
      </w:r>
    </w:p>
    <w:p>
      <w:pPr>
        <w:pStyle w:val="MetinGvdesi"/>
        <w:spacing w:before="67" w:after="0"/>
        <w:ind w:left="2763" w:right="2452" w:hanging="0"/>
        <w:jc w:val="center"/>
        <w:rPr/>
      </w:pPr>
      <w:r>
        <w:rPr/>
        <w:t>EK DERS ÜCRETİ KARŞILIĞINDA GÖREVLENDİRİLECEK GEÇİCİ KUR’AN KURSU ÖĞRETİCİLİĞİ SINAVI</w:t>
      </w:r>
    </w:p>
    <w:p>
      <w:pPr>
        <w:pStyle w:val="MetinGvdesi"/>
        <w:spacing w:before="68" w:after="0"/>
        <w:ind w:left="733" w:right="423" w:hanging="0"/>
        <w:jc w:val="center"/>
        <w:rPr/>
      </w:pPr>
      <w:r>
        <w:rPr/>
        <w:t>MÜRACAATI DİLEKÇESİ</w:t>
      </w:r>
    </w:p>
    <w:p>
      <w:pPr>
        <w:pStyle w:val="MetinGvdesi"/>
        <w:spacing w:before="2" w:after="0"/>
        <w:rPr>
          <w:sz w:val="28"/>
        </w:rPr>
      </w:pPr>
      <w:r>
        <w:rPr>
          <w:sz w:val="28"/>
        </w:rPr>
      </w:r>
    </w:p>
    <w:p>
      <w:pPr>
        <w:pStyle w:val="MetinGvdesi"/>
        <w:ind w:left="724" w:right="423" w:hanging="0"/>
        <w:jc w:val="center"/>
        <w:rPr/>
      </w:pPr>
      <w:r>
        <w:rPr/>
        <w:t>………………………</w:t>
      </w:r>
      <w:r>
        <w:rPr/>
        <w:t>.. İLÇE MÜFTÜLÜĞÜNE</w:t>
      </w:r>
    </w:p>
    <w:p>
      <w:pPr>
        <w:pStyle w:val="MetinGvdesi"/>
        <w:rPr/>
      </w:pPr>
      <w:r>
        <w:rPr/>
      </w:r>
    </w:p>
    <w:tbl>
      <w:tblPr>
        <w:tblStyle w:val="TableNormal"/>
        <w:tblW w:w="9714" w:type="dxa"/>
        <w:jc w:val="left"/>
        <w:tblInd w:w="805" w:type="dxa"/>
        <w:tblLayout w:type="fixed"/>
        <w:tblCellMar>
          <w:top w:w="0" w:type="dxa"/>
          <w:left w:w="5" w:type="dxa"/>
          <w:bottom w:w="0" w:type="dxa"/>
          <w:right w:w="5" w:type="dxa"/>
        </w:tblCellMar>
        <w:tblLook w:val="01e0" w:noHBand="0" w:noVBand="0" w:firstColumn="1" w:lastRow="1" w:lastColumn="1" w:firstRow="1"/>
      </w:tblPr>
      <w:tblGrid>
        <w:gridCol w:w="3350"/>
        <w:gridCol w:w="6363"/>
      </w:tblGrid>
      <w:tr>
        <w:trPr>
          <w:trHeight w:val="507" w:hRule="atLeast"/>
        </w:trPr>
        <w:tc>
          <w:tcPr>
            <w:tcW w:w="335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24" w:after="0"/>
              <w:ind w:left="115" w:hanging="0"/>
              <w:jc w:val="left"/>
              <w:rPr>
                <w:kern w:val="0"/>
                <w:sz w:val="22"/>
                <w:szCs w:val="22"/>
                <w:lang w:eastAsia="en-US" w:bidi="ar-SA"/>
              </w:rPr>
            </w:pPr>
            <w:r>
              <w:rPr>
                <w:kern w:val="0"/>
                <w:sz w:val="22"/>
                <w:szCs w:val="22"/>
                <w:lang w:eastAsia="en-US" w:bidi="ar-SA"/>
              </w:rPr>
              <w:t>Adı Soyadı</w:t>
            </w:r>
          </w:p>
        </w:tc>
        <w:tc>
          <w:tcPr>
            <w:tcW w:w="63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r>
      <w:tr>
        <w:trPr>
          <w:trHeight w:val="551" w:hRule="atLeast"/>
        </w:trPr>
        <w:tc>
          <w:tcPr>
            <w:tcW w:w="335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48" w:after="0"/>
              <w:ind w:left="115" w:hanging="0"/>
              <w:jc w:val="left"/>
              <w:rPr>
                <w:kern w:val="0"/>
                <w:sz w:val="22"/>
                <w:szCs w:val="22"/>
                <w:lang w:eastAsia="en-US" w:bidi="ar-SA"/>
              </w:rPr>
            </w:pPr>
            <w:r>
              <w:rPr>
                <w:kern w:val="0"/>
                <w:sz w:val="22"/>
                <w:szCs w:val="22"/>
                <w:lang w:eastAsia="en-US" w:bidi="ar-SA"/>
              </w:rPr>
              <w:t>TC. Kimlik No</w:t>
            </w:r>
          </w:p>
        </w:tc>
        <w:tc>
          <w:tcPr>
            <w:tcW w:w="63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r>
      <w:tr>
        <w:trPr>
          <w:trHeight w:val="464" w:hRule="atLeast"/>
        </w:trPr>
        <w:tc>
          <w:tcPr>
            <w:tcW w:w="335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04" w:after="0"/>
              <w:ind w:left="115" w:hanging="0"/>
              <w:jc w:val="left"/>
              <w:rPr>
                <w:kern w:val="0"/>
                <w:sz w:val="22"/>
                <w:szCs w:val="22"/>
                <w:lang w:eastAsia="en-US" w:bidi="ar-SA"/>
              </w:rPr>
            </w:pPr>
            <w:r>
              <w:rPr>
                <w:kern w:val="0"/>
                <w:sz w:val="22"/>
                <w:szCs w:val="22"/>
                <w:lang w:eastAsia="en-US" w:bidi="ar-SA"/>
              </w:rPr>
              <w:t>Baba Adı</w:t>
            </w:r>
          </w:p>
        </w:tc>
        <w:tc>
          <w:tcPr>
            <w:tcW w:w="63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r>
      <w:tr>
        <w:trPr>
          <w:trHeight w:val="454" w:hRule="atLeast"/>
        </w:trPr>
        <w:tc>
          <w:tcPr>
            <w:tcW w:w="335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00" w:after="0"/>
              <w:ind w:left="115" w:hanging="0"/>
              <w:jc w:val="left"/>
              <w:rPr>
                <w:kern w:val="0"/>
                <w:sz w:val="22"/>
                <w:szCs w:val="22"/>
                <w:lang w:eastAsia="en-US" w:bidi="ar-SA"/>
              </w:rPr>
            </w:pPr>
            <w:r>
              <w:rPr>
                <w:kern w:val="0"/>
                <w:sz w:val="22"/>
                <w:szCs w:val="22"/>
                <w:lang w:eastAsia="en-US" w:bidi="ar-SA"/>
              </w:rPr>
              <w:t>Doğum Yeri- Tarihi</w:t>
            </w:r>
          </w:p>
        </w:tc>
        <w:tc>
          <w:tcPr>
            <w:tcW w:w="63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r>
      <w:tr>
        <w:trPr>
          <w:trHeight w:val="470" w:hRule="atLeast"/>
        </w:trPr>
        <w:tc>
          <w:tcPr>
            <w:tcW w:w="335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0" w:after="0"/>
              <w:ind w:left="115" w:hanging="0"/>
              <w:jc w:val="left"/>
              <w:rPr>
                <w:kern w:val="0"/>
                <w:sz w:val="22"/>
                <w:szCs w:val="22"/>
                <w:lang w:eastAsia="en-US" w:bidi="ar-SA"/>
              </w:rPr>
            </w:pPr>
            <w:r>
              <w:rPr>
                <w:kern w:val="0"/>
                <w:sz w:val="22"/>
                <w:szCs w:val="22"/>
                <w:lang w:eastAsia="en-US" w:bidi="ar-SA"/>
              </w:rPr>
              <w:t>DHBT Öğrenim Durumu</w:t>
            </w:r>
          </w:p>
        </w:tc>
        <w:tc>
          <w:tcPr>
            <w:tcW w:w="63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r>
      <w:tr>
        <w:trPr>
          <w:trHeight w:val="620" w:hRule="atLeast"/>
        </w:trPr>
        <w:tc>
          <w:tcPr>
            <w:tcW w:w="3350"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uppressAutoHyphens w:val="true"/>
              <w:spacing w:before="18" w:after="0"/>
              <w:ind w:left="115" w:hanging="0"/>
              <w:jc w:val="left"/>
              <w:rPr>
                <w:kern w:val="0"/>
                <w:sz w:val="22"/>
                <w:szCs w:val="22"/>
                <w:lang w:eastAsia="en-US" w:bidi="ar-SA"/>
              </w:rPr>
            </w:pPr>
            <w:r>
              <w:rPr>
                <w:kern w:val="0"/>
                <w:sz w:val="22"/>
                <w:szCs w:val="22"/>
                <w:lang w:eastAsia="en-US" w:bidi="ar-SA"/>
              </w:rPr>
              <w:t>2022 KPSS (DHBT) Sınav Puanı</w:t>
            </w:r>
          </w:p>
        </w:tc>
        <w:tc>
          <w:tcPr>
            <w:tcW w:w="636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jc w:val="left"/>
              <w:rPr>
                <w:kern w:val="0"/>
                <w:sz w:val="22"/>
                <w:szCs w:val="22"/>
                <w:lang w:eastAsia="en-US" w:bidi="ar-SA"/>
              </w:rPr>
            </w:pPr>
            <w:r>
              <w:rPr>
                <w:kern w:val="0"/>
                <w:sz w:val="22"/>
                <w:szCs w:val="22"/>
                <w:lang w:eastAsia="en-US" w:bidi="ar-SA"/>
              </w:rPr>
            </w:r>
          </w:p>
        </w:tc>
      </w:tr>
      <w:tr>
        <w:trPr>
          <w:trHeight w:val="1101" w:hRule="atLeast"/>
        </w:trPr>
        <w:tc>
          <w:tcPr>
            <w:tcW w:w="335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 w:after="0"/>
              <w:jc w:val="left"/>
              <w:rPr>
                <w:sz w:val="25"/>
              </w:rPr>
            </w:pPr>
            <w:r>
              <w:rPr>
                <w:sz w:val="25"/>
              </w:rPr>
            </w:r>
          </w:p>
          <w:p>
            <w:pPr>
              <w:pStyle w:val="TableParagraph"/>
              <w:widowControl w:val="false"/>
              <w:suppressAutoHyphens w:val="true"/>
              <w:spacing w:before="0" w:after="0"/>
              <w:ind w:left="115" w:right="712" w:hanging="0"/>
              <w:jc w:val="left"/>
              <w:rPr>
                <w:kern w:val="0"/>
                <w:sz w:val="22"/>
                <w:szCs w:val="22"/>
                <w:lang w:eastAsia="en-US" w:bidi="ar-SA"/>
              </w:rPr>
            </w:pPr>
            <w:r>
              <w:rPr>
                <w:kern w:val="0"/>
                <w:sz w:val="22"/>
                <w:szCs w:val="22"/>
                <w:lang w:eastAsia="en-US" w:bidi="ar-SA"/>
              </w:rPr>
              <w:t>Daha Önce Görev Almış İse Görev Aldığı Yer ve Tarih</w:t>
            </w:r>
          </w:p>
        </w:tc>
        <w:tc>
          <w:tcPr>
            <w:tcW w:w="63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r>
      <w:tr>
        <w:trPr>
          <w:trHeight w:val="1090" w:hRule="atLeast"/>
        </w:trPr>
        <w:tc>
          <w:tcPr>
            <w:tcW w:w="335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68" w:after="0"/>
              <w:ind w:left="115" w:right="217" w:hanging="0"/>
              <w:jc w:val="left"/>
              <w:rPr>
                <w:kern w:val="0"/>
                <w:sz w:val="22"/>
                <w:szCs w:val="22"/>
                <w:lang w:eastAsia="en-US" w:bidi="ar-SA"/>
              </w:rPr>
            </w:pPr>
            <w:r>
              <w:rPr>
                <w:kern w:val="0"/>
                <w:sz w:val="22"/>
                <w:szCs w:val="22"/>
                <w:lang w:eastAsia="en-US" w:bidi="ar-SA"/>
              </w:rPr>
              <w:t xml:space="preserve">Varsa Görevle İlgili Özel Eğitim ve Nitelikleri (Hafızlık belgesi, </w:t>
            </w:r>
          </w:p>
          <w:p>
            <w:pPr>
              <w:pStyle w:val="TableParagraph"/>
              <w:widowControl w:val="false"/>
              <w:suppressAutoHyphens w:val="true"/>
              <w:spacing w:before="68" w:after="0"/>
              <w:ind w:left="115" w:right="217" w:hanging="0"/>
              <w:jc w:val="left"/>
              <w:rPr>
                <w:kern w:val="0"/>
                <w:sz w:val="22"/>
                <w:szCs w:val="22"/>
                <w:lang w:eastAsia="en-US" w:bidi="ar-SA"/>
              </w:rPr>
            </w:pPr>
            <w:r>
              <w:rPr>
                <w:kern w:val="0"/>
                <w:sz w:val="22"/>
                <w:szCs w:val="22"/>
                <w:lang w:eastAsia="en-US" w:bidi="ar-SA"/>
              </w:rPr>
              <w:t>4- 6 yaş grubu sertifikası vb.)</w:t>
            </w:r>
          </w:p>
        </w:tc>
        <w:tc>
          <w:tcPr>
            <w:tcW w:w="63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r>
      <w:tr>
        <w:trPr>
          <w:trHeight w:val="790" w:hRule="atLeast"/>
        </w:trPr>
        <w:tc>
          <w:tcPr>
            <w:tcW w:w="335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15" w:right="1045" w:hanging="0"/>
              <w:jc w:val="left"/>
              <w:rPr>
                <w:kern w:val="0"/>
                <w:sz w:val="22"/>
                <w:szCs w:val="22"/>
                <w:lang w:eastAsia="en-US" w:bidi="ar-SA"/>
              </w:rPr>
            </w:pPr>
            <w:r>
              <w:rPr>
                <w:kern w:val="0"/>
                <w:sz w:val="22"/>
                <w:szCs w:val="22"/>
                <w:lang w:eastAsia="en-US" w:bidi="ar-SA"/>
              </w:rPr>
              <w:t>Talep Edilen İlçe (</w:t>
            </w:r>
            <w:r>
              <w:rPr>
                <w:b/>
                <w:kern w:val="0"/>
                <w:sz w:val="22"/>
                <w:szCs w:val="22"/>
                <w:u w:val="single"/>
                <w:lang w:eastAsia="en-US" w:bidi="ar-SA"/>
              </w:rPr>
              <w:t>Yalnız 1 (bir) İlçe</w:t>
            </w:r>
            <w:r>
              <w:rPr>
                <w:kern w:val="0"/>
                <w:sz w:val="22"/>
                <w:szCs w:val="22"/>
                <w:lang w:eastAsia="en-US" w:bidi="ar-SA"/>
              </w:rPr>
              <w:t>)</w:t>
            </w:r>
          </w:p>
        </w:tc>
        <w:tc>
          <w:tcPr>
            <w:tcW w:w="63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r>
      <w:tr>
        <w:trPr>
          <w:trHeight w:val="1762" w:hRule="atLeast"/>
        </w:trPr>
        <w:tc>
          <w:tcPr>
            <w:tcW w:w="335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p>
            <w:pPr>
              <w:pStyle w:val="TableParagraph"/>
              <w:widowControl w:val="false"/>
              <w:suppressAutoHyphens w:val="true"/>
              <w:spacing w:before="6" w:after="0"/>
              <w:jc w:val="left"/>
              <w:rPr>
                <w:sz w:val="19"/>
              </w:rPr>
            </w:pPr>
            <w:r>
              <w:rPr>
                <w:sz w:val="19"/>
              </w:rPr>
            </w:r>
          </w:p>
          <w:p>
            <w:pPr>
              <w:pStyle w:val="TableParagraph"/>
              <w:widowControl w:val="false"/>
              <w:suppressAutoHyphens w:val="true"/>
              <w:spacing w:before="0" w:after="0"/>
              <w:ind w:left="115" w:right="1035" w:hanging="0"/>
              <w:jc w:val="left"/>
              <w:rPr>
                <w:kern w:val="0"/>
                <w:sz w:val="22"/>
                <w:szCs w:val="22"/>
                <w:lang w:eastAsia="en-US" w:bidi="ar-SA"/>
              </w:rPr>
            </w:pPr>
            <w:r>
              <w:rPr>
                <w:kern w:val="0"/>
                <w:sz w:val="22"/>
                <w:szCs w:val="22"/>
                <w:lang w:eastAsia="en-US" w:bidi="ar-SA"/>
              </w:rPr>
            </w:r>
          </w:p>
          <w:p>
            <w:pPr>
              <w:pStyle w:val="TableParagraph"/>
              <w:widowControl w:val="false"/>
              <w:suppressAutoHyphens w:val="true"/>
              <w:spacing w:before="0" w:after="0"/>
              <w:ind w:left="115" w:right="1035" w:hanging="0"/>
              <w:jc w:val="left"/>
              <w:rPr>
                <w:kern w:val="0"/>
                <w:sz w:val="22"/>
                <w:szCs w:val="22"/>
                <w:lang w:eastAsia="en-US" w:bidi="ar-SA"/>
              </w:rPr>
            </w:pPr>
            <w:r>
              <w:rPr>
                <w:kern w:val="0"/>
                <w:sz w:val="22"/>
                <w:szCs w:val="22"/>
                <w:lang w:eastAsia="en-US" w:bidi="ar-SA"/>
              </w:rPr>
              <w:t xml:space="preserve">Talep Edilen Kategori </w:t>
            </w:r>
          </w:p>
        </w:tc>
        <w:tc>
          <w:tcPr>
            <w:tcW w:w="63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9" w:after="0"/>
              <w:jc w:val="left"/>
              <w:rPr>
                <w:sz w:val="21"/>
              </w:rPr>
            </w:pPr>
            <w:r>
              <w:rPr>
                <w:sz w:val="21"/>
              </w:rPr>
              <mc:AlternateContent>
                <mc:Choice Requires="wps">
                  <w:drawing>
                    <wp:anchor behindDoc="0" distT="635" distB="635" distL="635" distR="635" simplePos="0" locked="0" layoutInCell="0" allowOverlap="1" relativeHeight="2">
                      <wp:simplePos x="0" y="0"/>
                      <wp:positionH relativeFrom="column">
                        <wp:posOffset>151130</wp:posOffset>
                      </wp:positionH>
                      <wp:positionV relativeFrom="paragraph">
                        <wp:posOffset>81280</wp:posOffset>
                      </wp:positionV>
                      <wp:extent cx="247650" cy="247650"/>
                      <wp:effectExtent l="635" t="635" r="635" b="635"/>
                      <wp:wrapNone/>
                      <wp:docPr id="1" name="Şekil 1"/>
                      <a:graphic xmlns:a="http://schemas.openxmlformats.org/drawingml/2006/main">
                        <a:graphicData uri="http://schemas.microsoft.com/office/word/2010/wordprocessingShape">
                          <wps:wsp>
                            <wps:cNvSpPr/>
                            <wps:spPr>
                              <a:xfrm>
                                <a:off x="0" y="0"/>
                                <a:ext cx="247680" cy="247680"/>
                              </a:xfrm>
                              <a:prstGeom prst="rect">
                                <a:avLst/>
                              </a:prstGeom>
                              <a:solidFill>
                                <a:srgbClr val="ffffff"/>
                              </a:solidFill>
                              <a:ln w="0">
                                <a:solidFill>
                                  <a:srgbClr val="000000"/>
                                </a:solidFill>
                              </a:ln>
                            </wps:spPr>
                            <wps:style>
                              <a:lnRef idx="0"/>
                              <a:fillRef idx="0"/>
                              <a:effectRef idx="0"/>
                              <a:fontRef idx="minor"/>
                            </wps:style>
                            <wps:bodyPr/>
                          </wps:wsp>
                        </a:graphicData>
                      </a:graphic>
                    </wp:anchor>
                  </w:drawing>
                </mc:Choice>
                <mc:Fallback>
                  <w:pict>
                    <v:rect id="shape_0" ID="Şekil 1" path="m0,0l-2147483645,0l-2147483645,-2147483646l0,-2147483646xe" fillcolor="white" stroked="t" o:allowincell="f" style="position:absolute;margin-left:11.9pt;margin-top:6.4pt;width:19.45pt;height:19.45pt;mso-wrap-style:none;v-text-anchor:middle">
                      <v:fill o:detectmouseclick="t" type="solid" color2="black"/>
                      <v:stroke color="black" joinstyle="round" endcap="flat"/>
                      <w10:wrap type="none"/>
                    </v:rect>
                  </w:pict>
                </mc:Fallback>
              </mc:AlternateContent>
              <mc:AlternateContent>
                <mc:Choice Requires="wps">
                  <w:drawing>
                    <wp:anchor behindDoc="0" distT="635" distB="635" distL="635" distR="635" simplePos="0" locked="0" layoutInCell="0" allowOverlap="1" relativeHeight="3">
                      <wp:simplePos x="0" y="0"/>
                      <wp:positionH relativeFrom="column">
                        <wp:posOffset>151130</wp:posOffset>
                      </wp:positionH>
                      <wp:positionV relativeFrom="paragraph">
                        <wp:posOffset>81280</wp:posOffset>
                      </wp:positionV>
                      <wp:extent cx="247650" cy="247650"/>
                      <wp:effectExtent l="635" t="635" r="635" b="635"/>
                      <wp:wrapNone/>
                      <wp:docPr id="2" name="Şekil 2"/>
                      <a:graphic xmlns:a="http://schemas.openxmlformats.org/drawingml/2006/main">
                        <a:graphicData uri="http://schemas.microsoft.com/office/word/2010/wordprocessingShape">
                          <wps:wsp>
                            <wps:cNvSpPr/>
                            <wps:spPr>
                              <a:xfrm>
                                <a:off x="0" y="0"/>
                                <a:ext cx="247680" cy="247680"/>
                              </a:xfrm>
                              <a:prstGeom prst="rect">
                                <a:avLst/>
                              </a:prstGeom>
                              <a:solidFill>
                                <a:srgbClr val="ffffff"/>
                              </a:solidFill>
                              <a:ln w="0">
                                <a:solidFill>
                                  <a:srgbClr val="000000"/>
                                </a:solidFill>
                              </a:ln>
                            </wps:spPr>
                            <wps:style>
                              <a:lnRef idx="0"/>
                              <a:fillRef idx="0"/>
                              <a:effectRef idx="0"/>
                              <a:fontRef idx="minor"/>
                            </wps:style>
                            <wps:bodyPr/>
                          </wps:wsp>
                        </a:graphicData>
                      </a:graphic>
                    </wp:anchor>
                  </w:drawing>
                </mc:Choice>
                <mc:Fallback>
                  <w:pict>
                    <v:rect id="shape_0" ID="Şekil 2" path="m0,0l-2147483645,0l-2147483645,-2147483646l0,-2147483646xe" fillcolor="white" stroked="t" o:allowincell="f" style="position:absolute;margin-left:11.9pt;margin-top:6.4pt;width:19.45pt;height:19.45pt;mso-wrap-style:none;v-text-anchor:middle">
                      <v:fill o:detectmouseclick="t" type="solid" color2="black"/>
                      <v:stroke color="black" joinstyle="round" endcap="flat"/>
                      <w10:wrap type="none"/>
                    </v:rect>
                  </w:pict>
                </mc:Fallback>
              </mc:AlternateContent>
            </w:r>
          </w:p>
          <w:p>
            <w:pPr>
              <w:pStyle w:val="TableParagraph"/>
              <w:widowControl w:val="false"/>
              <w:suppressAutoHyphens w:val="true"/>
              <w:spacing w:before="0" w:after="0"/>
              <w:ind w:left="610" w:hanging="0"/>
              <w:jc w:val="left"/>
              <w:rPr>
                <w:b/>
              </w:rPr>
            </w:pPr>
            <w:r>
              <w:rPr>
                <w:b/>
              </w:rPr>
              <w:t xml:space="preserve">  </w:t>
            </w:r>
            <w:r>
              <w:rPr>
                <w:b/>
              </w:rPr>
              <w:t>4-6 YAŞ</w:t>
            </w:r>
          </w:p>
          <w:p>
            <w:pPr>
              <w:pStyle w:val="TableParagraph"/>
              <w:widowControl w:val="false"/>
              <w:suppressAutoHyphens w:val="true"/>
              <w:spacing w:before="0" w:after="0"/>
              <w:ind w:hanging="0"/>
              <w:jc w:val="left"/>
              <w:rPr/>
            </w:pPr>
            <w:r>
              <mc:AlternateContent>
                <mc:Choice Requires="wps">
                  <w:drawing>
                    <wp:anchor behindDoc="0" distT="1270" distB="0" distL="635" distR="635" simplePos="0" locked="0" layoutInCell="0" allowOverlap="1" relativeHeight="4">
                      <wp:simplePos x="0" y="0"/>
                      <wp:positionH relativeFrom="column">
                        <wp:posOffset>151130</wp:posOffset>
                      </wp:positionH>
                      <wp:positionV relativeFrom="paragraph">
                        <wp:posOffset>151765</wp:posOffset>
                      </wp:positionV>
                      <wp:extent cx="247650" cy="257175"/>
                      <wp:effectExtent l="635" t="1270" r="635" b="0"/>
                      <wp:wrapNone/>
                      <wp:docPr id="3" name="Şekil 3"/>
                      <a:graphic xmlns:a="http://schemas.openxmlformats.org/drawingml/2006/main">
                        <a:graphicData uri="http://schemas.microsoft.com/office/word/2010/wordprocessingShape">
                          <wps:wsp>
                            <wps:cNvSpPr/>
                            <wps:spPr>
                              <a:xfrm>
                                <a:off x="0" y="0"/>
                                <a:ext cx="247680" cy="257040"/>
                              </a:xfrm>
                              <a:prstGeom prst="rect">
                                <a:avLst/>
                              </a:prstGeom>
                              <a:solidFill>
                                <a:srgbClr val="ffffff"/>
                              </a:solidFill>
                              <a:ln w="0">
                                <a:solidFill>
                                  <a:srgbClr val="000000"/>
                                </a:solidFill>
                              </a:ln>
                            </wps:spPr>
                            <wps:style>
                              <a:lnRef idx="0"/>
                              <a:fillRef idx="0"/>
                              <a:effectRef idx="0"/>
                              <a:fontRef idx="minor"/>
                            </wps:style>
                            <wps:bodyPr/>
                          </wps:wsp>
                        </a:graphicData>
                      </a:graphic>
                    </wp:anchor>
                  </w:drawing>
                </mc:Choice>
                <mc:Fallback>
                  <w:pict>
                    <v:rect id="shape_0" ID="Şekil 3" path="m0,0l-2147483645,0l-2147483645,-2147483646l0,-2147483646xe" fillcolor="white" stroked="t" o:allowincell="f" style="position:absolute;margin-left:11.9pt;margin-top:11.95pt;width:19.45pt;height:20.2pt;mso-wrap-style:none;v-text-anchor:middle">
                      <v:fill o:detectmouseclick="t" type="solid" color2="black"/>
                      <v:stroke color="black" joinstyle="round" endcap="flat"/>
                      <w10:wrap type="none"/>
                    </v:rect>
                  </w:pict>
                </mc:Fallback>
              </mc:AlternateContent>
            </w:r>
            <w:r>
              <w:rPr/>
              <w:t xml:space="preserve">  </w:t>
            </w:r>
          </w:p>
          <w:p>
            <w:pPr>
              <w:pStyle w:val="TableParagraph"/>
              <w:widowControl w:val="false"/>
              <w:suppressAutoHyphens w:val="true"/>
              <w:spacing w:before="0" w:after="0"/>
              <w:ind w:hanging="0"/>
              <w:jc w:val="left"/>
              <w:rPr/>
            </w:pPr>
            <w:r>
              <w:rPr/>
              <w:t xml:space="preserve">             </w:t>
            </w:r>
            <w:r>
              <w:rPr>
                <w:b/>
                <w:bCs/>
              </w:rPr>
              <w:t>İHTİYAÇ ODAKLI</w:t>
            </w:r>
          </w:p>
          <w:p>
            <w:pPr>
              <w:pStyle w:val="TableParagraph"/>
              <w:widowControl w:val="false"/>
              <w:suppressAutoHyphens w:val="true"/>
              <w:spacing w:before="0" w:after="0"/>
              <w:ind w:hanging="0"/>
              <w:jc w:val="left"/>
              <w:rPr/>
            </w:pPr>
            <w:r>
              <w:rPr/>
            </w:r>
          </w:p>
          <w:p>
            <w:pPr>
              <w:pStyle w:val="TableParagraph"/>
              <w:widowControl w:val="false"/>
              <w:suppressAutoHyphens w:val="true"/>
              <w:spacing w:before="0" w:after="0"/>
              <w:ind w:hanging="0"/>
              <w:jc w:val="left"/>
              <w:rPr/>
            </w:pPr>
            <w:r>
              <mc:AlternateContent>
                <mc:Choice Requires="wps">
                  <w:drawing>
                    <wp:anchor behindDoc="0" distT="1270" distB="0" distL="635" distR="635" simplePos="0" locked="0" layoutInCell="0" allowOverlap="1" relativeHeight="5">
                      <wp:simplePos x="0" y="0"/>
                      <wp:positionH relativeFrom="column">
                        <wp:posOffset>160655</wp:posOffset>
                      </wp:positionH>
                      <wp:positionV relativeFrom="paragraph">
                        <wp:posOffset>12700</wp:posOffset>
                      </wp:positionV>
                      <wp:extent cx="247650" cy="219075"/>
                      <wp:effectExtent l="635" t="1270" r="635" b="0"/>
                      <wp:wrapNone/>
                      <wp:docPr id="4" name="Şekil 4"/>
                      <a:graphic xmlns:a="http://schemas.openxmlformats.org/drawingml/2006/main">
                        <a:graphicData uri="http://schemas.microsoft.com/office/word/2010/wordprocessingShape">
                          <wps:wsp>
                            <wps:cNvSpPr/>
                            <wps:spPr>
                              <a:xfrm>
                                <a:off x="0" y="0"/>
                                <a:ext cx="247680" cy="219240"/>
                              </a:xfrm>
                              <a:prstGeom prst="rect">
                                <a:avLst/>
                              </a:prstGeom>
                              <a:solidFill>
                                <a:srgbClr val="ffffff"/>
                              </a:solidFill>
                              <a:ln w="0">
                                <a:solidFill>
                                  <a:srgbClr val="000000"/>
                                </a:solidFill>
                              </a:ln>
                            </wps:spPr>
                            <wps:style>
                              <a:lnRef idx="0"/>
                              <a:fillRef idx="0"/>
                              <a:effectRef idx="0"/>
                              <a:fontRef idx="minor"/>
                            </wps:style>
                            <wps:bodyPr/>
                          </wps:wsp>
                        </a:graphicData>
                      </a:graphic>
                    </wp:anchor>
                  </w:drawing>
                </mc:Choice>
                <mc:Fallback>
                  <w:pict>
                    <v:rect id="shape_0" ID="Şekil 4" path="m0,0l-2147483645,0l-2147483645,-2147483646l0,-2147483646xe" fillcolor="white" stroked="t" o:allowincell="f" style="position:absolute;margin-left:12.65pt;margin-top:1pt;width:19.45pt;height:17.2pt;mso-wrap-style:none;v-text-anchor:middle">
                      <v:fill o:detectmouseclick="t" type="solid" color2="black"/>
                      <v:stroke color="black" joinstyle="round" endcap="flat"/>
                      <w10:wrap type="none"/>
                    </v:rect>
                  </w:pict>
                </mc:Fallback>
              </mc:AlternateContent>
            </w:r>
            <w:r>
              <w:rPr/>
              <w:t xml:space="preserve">             </w:t>
            </w:r>
            <w:r>
              <w:rPr>
                <w:b/>
                <w:bCs/>
              </w:rPr>
              <w:t>HAFIZLIK</w:t>
            </w:r>
          </w:p>
        </w:tc>
      </w:tr>
    </w:tbl>
    <w:p>
      <w:pPr>
        <w:pStyle w:val="MetinGvdesi"/>
        <w:spacing w:before="3" w:after="0"/>
        <w:rPr>
          <w:sz w:val="15"/>
        </w:rPr>
      </w:pPr>
      <w:r>
        <w:rPr>
          <w:sz w:val="15"/>
        </w:rPr>
      </w:r>
    </w:p>
    <w:p>
      <w:pPr>
        <w:pStyle w:val="MetinGvdesi"/>
        <w:spacing w:before="93" w:after="0"/>
        <w:ind w:left="398" w:right="106" w:firstLine="720"/>
        <w:rPr/>
      </w:pPr>
      <w:r>
        <w:rPr/>
        <w:t xml:space="preserve">Yukarıdaki bilgiler tarafımdan doldurulmuş olup, Antalya İl Müftülüğü tarafından düzenlenecek olan </w:t>
      </w:r>
    </w:p>
    <w:p>
      <w:pPr>
        <w:pStyle w:val="MetinGvdesi"/>
        <w:spacing w:before="93" w:after="0"/>
        <w:ind w:left="398" w:right="106" w:firstLine="720"/>
        <w:rPr/>
      </w:pPr>
      <w:r>
        <w:rPr>
          <w:spacing w:val="-3"/>
        </w:rPr>
        <w:t xml:space="preserve">Geçici Kur’an kursu </w:t>
      </w:r>
      <w:r>
        <w:rPr>
          <w:spacing w:val="-4"/>
        </w:rPr>
        <w:t xml:space="preserve">öğreticiliği </w:t>
      </w:r>
      <w:r>
        <w:rPr/>
        <w:t>sınavına katılmak istiyorum.</w:t>
      </w:r>
    </w:p>
    <w:p>
      <w:pPr>
        <w:pStyle w:val="MetinGvdesi"/>
        <w:ind w:left="1118" w:right="100" w:firstLine="4"/>
        <w:rPr/>
      </w:pPr>
      <w:r>
        <w:rPr/>
        <w:t xml:space="preserve">Söz konusu sınava esas olmak üzere, müracaat şartlarını taşıdığımı, adli sicil (sabıka) kaydımın ve görev yapmama mâni bir özrümün bulunmadığını, arşiv araştırması sonucunda, hakkımda olumsuz bir durum çıkması halinde görevlendirme yapılamayacağını kabul ve </w:t>
      </w:r>
      <w:r>
        <w:rPr>
          <w:spacing w:val="-3"/>
        </w:rPr>
        <w:t xml:space="preserve">beyan eder, </w:t>
      </w:r>
      <w:r>
        <w:rPr/>
        <w:t>bilgilerini ve gereğini arz</w:t>
      </w:r>
      <w:r>
        <w:rPr>
          <w:spacing w:val="-15"/>
        </w:rPr>
        <w:t xml:space="preserve"> </w:t>
      </w:r>
      <w:r>
        <w:rPr/>
        <w:t>ederim.</w:t>
      </w:r>
    </w:p>
    <w:p>
      <w:pPr>
        <w:pStyle w:val="MetinGvdesi"/>
        <w:spacing w:before="2" w:after="0"/>
        <w:rPr/>
      </w:pPr>
      <w:r>
        <w:rPr/>
      </w:r>
    </w:p>
    <w:p>
      <w:pPr>
        <w:pStyle w:val="Normal"/>
        <w:spacing w:before="1" w:after="0"/>
        <w:ind w:right="1820" w:hanging="0"/>
        <w:jc w:val="right"/>
        <w:rPr>
          <w:sz w:val="20"/>
        </w:rPr>
      </w:pPr>
      <w:r>
        <w:rPr>
          <w:sz w:val="20"/>
        </w:rPr>
        <w:t xml:space="preserve">  </w:t>
      </w:r>
    </w:p>
    <w:p>
      <w:pPr>
        <w:pStyle w:val="Normal"/>
        <w:spacing w:before="1" w:after="0"/>
        <w:ind w:right="1820" w:hanging="0"/>
        <w:jc w:val="right"/>
        <w:rPr>
          <w:sz w:val="20"/>
        </w:rPr>
      </w:pPr>
      <w:r>
        <w:rPr>
          <w:sz w:val="20"/>
        </w:rPr>
      </w:r>
    </w:p>
    <w:p>
      <w:pPr>
        <w:pStyle w:val="Normal"/>
        <w:spacing w:before="1" w:after="0"/>
        <w:ind w:right="1820" w:hanging="0"/>
        <w:jc w:val="right"/>
        <w:rPr>
          <w:sz w:val="20"/>
        </w:rPr>
      </w:pPr>
      <w:r>
        <w:rPr>
          <w:sz w:val="20"/>
        </w:rPr>
        <w:t xml:space="preserve">       </w:t>
      </w:r>
      <w:r>
        <w:rPr>
          <w:sz w:val="20"/>
        </w:rPr>
        <w:t>..../......./2023</w:t>
      </w:r>
    </w:p>
    <w:p>
      <w:pPr>
        <w:pStyle w:val="MetinGvdesi"/>
        <w:spacing w:lineRule="auto" w:line="235"/>
        <w:ind w:left="8316" w:right="1672" w:hanging="0"/>
        <w:rPr/>
      </w:pPr>
      <w:r>
        <w:rPr/>
        <w:t xml:space="preserve">İmza </w:t>
      </w:r>
    </w:p>
    <w:p>
      <w:pPr>
        <w:pStyle w:val="MetinGvdesi"/>
        <w:spacing w:lineRule="auto" w:line="235"/>
        <w:ind w:right="1672" w:hanging="0"/>
        <w:rPr/>
      </w:pPr>
      <w:r>
        <w:rPr/>
        <w:tab/>
        <w:tab/>
        <w:tab/>
        <w:tab/>
        <w:tab/>
        <w:tab/>
        <w:tab/>
        <w:tab/>
        <w:tab/>
        <w:tab/>
        <w:tab/>
        <w:t xml:space="preserve">   Adı</w:t>
      </w:r>
      <w:r>
        <w:rPr>
          <w:spacing w:val="4"/>
        </w:rPr>
        <w:t xml:space="preserve"> </w:t>
      </w:r>
      <w:r>
        <w:rPr>
          <w:spacing w:val="-5"/>
        </w:rPr>
        <w:t>Soyadı</w:t>
      </w:r>
    </w:p>
    <w:p>
      <w:pPr>
        <w:pStyle w:val="MetinGvdesi"/>
        <w:rPr>
          <w:sz w:val="24"/>
        </w:rPr>
      </w:pPr>
      <w:r>
        <w:rPr>
          <w:sz w:val="24"/>
        </w:rPr>
      </w:r>
    </w:p>
    <w:p>
      <w:pPr>
        <w:pStyle w:val="BelgeBal"/>
        <w:tabs>
          <w:tab w:val="clear" w:pos="720"/>
          <w:tab w:val="left" w:pos="915" w:leader="none"/>
        </w:tabs>
        <w:rPr>
          <w:b/>
          <w:bCs/>
        </w:rPr>
      </w:pPr>
      <w:r>
        <w:rPr>
          <w:b/>
          <w:bCs/>
        </w:rPr>
        <w:t>Eki</w:t>
        <w:tab/>
        <w:t>:</w:t>
      </w:r>
    </w:p>
    <w:p>
      <w:pPr>
        <w:pStyle w:val="MetinGvdesi"/>
        <w:spacing w:before="0" w:after="0"/>
        <w:rPr>
          <w:sz w:val="20"/>
        </w:rPr>
      </w:pPr>
      <w:r>
        <w:rPr>
          <w:sz w:val="20"/>
        </w:rPr>
      </w:r>
    </w:p>
    <w:p>
      <w:pPr>
        <w:pStyle w:val="MetinGvdesi"/>
        <w:spacing w:before="11" w:after="0"/>
        <w:rPr>
          <w:sz w:val="20"/>
        </w:rPr>
      </w:pPr>
      <w:r>
        <w:rPr>
          <w:sz w:val="20"/>
        </w:rPr>
      </w:r>
    </w:p>
    <w:p>
      <w:pPr>
        <w:pStyle w:val="MetinGvdesi"/>
        <w:tabs>
          <w:tab w:val="clear" w:pos="720"/>
          <w:tab w:val="left" w:pos="902" w:leader="none"/>
        </w:tabs>
        <w:spacing w:before="0" w:after="0"/>
        <w:ind w:left="102" w:hanging="0"/>
        <w:rPr>
          <w:b/>
          <w:bCs/>
        </w:rPr>
      </w:pPr>
      <w:r>
        <w:rPr>
          <w:b/>
          <w:bCs/>
          <w:u w:val="single"/>
        </w:rPr>
        <w:t>Adres</w:t>
        <w:tab/>
        <w:t>:</w:t>
      </w:r>
    </w:p>
    <w:p>
      <w:pPr>
        <w:pStyle w:val="MetinGvdesi"/>
        <w:spacing w:before="0" w:after="0"/>
        <w:rPr>
          <w:sz w:val="20"/>
        </w:rPr>
      </w:pPr>
      <w:r>
        <w:rPr>
          <w:sz w:val="20"/>
        </w:rPr>
      </w:r>
    </w:p>
    <w:p>
      <w:pPr>
        <w:pStyle w:val="MetinGvdesi"/>
        <w:spacing w:before="2" w:after="0"/>
        <w:rPr>
          <w:sz w:val="16"/>
        </w:rPr>
      </w:pPr>
      <w:r>
        <w:rPr>
          <w:sz w:val="16"/>
        </w:rPr>
      </w:r>
    </w:p>
    <w:p>
      <w:pPr>
        <w:pStyle w:val="Normal"/>
        <w:spacing w:before="91" w:after="0"/>
        <w:ind w:left="102" w:hanging="0"/>
        <w:rPr>
          <w:b/>
        </w:rPr>
      </w:pPr>
      <w:r>
        <w:rPr>
          <w:b/>
          <w:u w:val="single"/>
        </w:rPr>
        <w:t>Cep Tel</w:t>
      </w:r>
      <w:r>
        <w:rPr>
          <w:b/>
        </w:rPr>
        <w:t xml:space="preserve"> </w:t>
      </w:r>
      <w:r>
        <w:rPr>
          <w:b/>
          <w:u w:val="single"/>
        </w:rPr>
        <w:t>:</w:t>
      </w:r>
    </w:p>
    <w:sectPr>
      <w:type w:val="nextPage"/>
      <w:pgSz w:w="11906" w:h="16838"/>
      <w:pgMar w:left="440" w:right="460" w:gutter="0" w:header="0" w:top="700" w:footer="0" w:bottom="28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20"/>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left"/>
    </w:pPr>
    <w:rPr>
      <w:rFonts w:ascii="Times New Roman" w:hAnsi="Times New Roman" w:eastAsia="Times New Roman" w:cs="Times New Roman"/>
      <w:color w:val="auto"/>
      <w:kern w:val="0"/>
      <w:sz w:val="22"/>
      <w:szCs w:val="22"/>
      <w:lang w:val="tr-TR" w:eastAsia="en-US" w:bidi="ar-SA"/>
    </w:rPr>
  </w:style>
  <w:style w:type="character" w:styleId="DefaultParagraphFont" w:default="1">
    <w:name w:val="Default Paragraph Font"/>
    <w:uiPriority w:val="1"/>
    <w:semiHidden/>
    <w:unhideWhenUsed/>
    <w:qFormat/>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uiPriority w:val="1"/>
    <w:qFormat/>
    <w:pPr>
      <w:spacing w:before="1" w:after="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 w:type="paragraph" w:styleId="BelgeBal">
    <w:name w:val="Title"/>
    <w:basedOn w:val="Normal"/>
    <w:uiPriority w:val="10"/>
    <w:qFormat/>
    <w:pPr>
      <w:ind w:left="162" w:hanging="0"/>
    </w:pPr>
    <w:rPr>
      <w:sz w:val="24"/>
      <w:szCs w:val="24"/>
      <w:u w:val="single" w:color="000000"/>
    </w:rPr>
  </w:style>
  <w:style w:type="paragraph" w:styleId="ListParagraph">
    <w:name w:val="List Paragraph"/>
    <w:basedOn w:val="Normal"/>
    <w:uiPriority w:val="1"/>
    <w:qFormat/>
    <w:pPr/>
    <w:rPr/>
  </w:style>
  <w:style w:type="paragraph" w:styleId="TableParagraph" w:customStyle="1">
    <w:name w:val="Table Paragraph"/>
    <w:basedOn w:val="Normal"/>
    <w:uiPriority w:val="1"/>
    <w:qFormat/>
    <w:pPr/>
    <w:rPr/>
  </w:style>
  <w:style w:type="paragraph" w:styleId="Tabloerii">
    <w:name w:val="Tablo İçeriği"/>
    <w:basedOn w:val="Normal"/>
    <w:qFormat/>
    <w:pPr>
      <w:widowControl w:val="false"/>
      <w:suppressLineNumbers/>
    </w:pPr>
    <w:rPr/>
  </w:style>
  <w:style w:type="paragraph" w:styleId="TabloBal">
    <w:name w:val="Tablo Başlığı"/>
    <w:basedOn w:val="Tabloerii"/>
    <w:qFormat/>
    <w:pPr>
      <w:suppressLineNumbers/>
      <w:jc w:val="center"/>
    </w:pPr>
    <w:rPr>
      <w:b/>
      <w:bCs/>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Application>LibreOffice/7.5.1.2$Linux_X86_64 LibreOffice_project/50$Build-2</Application>
  <AppVersion>15.0000</AppVersion>
  <Pages>1</Pages>
  <Words>143</Words>
  <Characters>869</Characters>
  <CharactersWithSpaces>1042</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2021-08-11T12:28:00Z</dcterms:created>
  <dc:creator>casper</dc:creator>
  <dc:description/>
  <dc:language>tr-TR</dc:language>
  <cp:lastModifiedBy/>
  <dcterms:modified xsi:type="dcterms:W3CDTF">2023-08-25T08:15:00Z</dcterms:modified>
  <cp:revision>4</cp:revision>
  <dc:subject/>
  <dc:title>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2021-08-10T00:00:00Z</vt:filetime>
  </property>
  <property fmtid="{D5CDD505-2E9C-101B-9397-08002B2CF9AE}" pid="3" name="Creator">
    <vt:lpwstr>Writer</vt:lpwstr>
  </property>
  <property fmtid="{D5CDD505-2E9C-101B-9397-08002B2CF9AE}" pid="4" name="LastSaved">
    <vt:filetime>2021-08-11T00:00:00Z</vt:filetime>
  </property>
</Properties>
</file>